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DD69" w14:textId="77777777" w:rsidR="00835688" w:rsidRPr="00835688" w:rsidRDefault="00835688" w:rsidP="00835688">
      <w:pPr>
        <w:spacing w:after="160" w:line="259" w:lineRule="auto"/>
        <w:rPr>
          <w:rFonts w:ascii="Calibri" w:eastAsia="Calibri" w:hAnsi="Calibri" w:cs="Calibri"/>
          <w:kern w:val="0"/>
          <w:sz w:val="22"/>
          <w:szCs w:val="22"/>
          <w:lang w:val="fr" w:eastAsia="fr-FR"/>
          <w14:ligatures w14:val="none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3806"/>
        <w:gridCol w:w="2303"/>
        <w:gridCol w:w="2303"/>
        <w:gridCol w:w="2303"/>
        <w:gridCol w:w="2304"/>
      </w:tblGrid>
      <w:tr w:rsidR="00835688" w:rsidRPr="00835688" w14:paraId="1B047221" w14:textId="77777777" w:rsidTr="00B05735">
        <w:trPr>
          <w:trHeight w:val="1009"/>
        </w:trPr>
        <w:tc>
          <w:tcPr>
            <w:tcW w:w="15304" w:type="dxa"/>
            <w:gridSpan w:val="6"/>
            <w:shd w:val="clear" w:color="auto" w:fill="FF9933"/>
          </w:tcPr>
          <w:p w14:paraId="76E2C116" w14:textId="77777777" w:rsidR="00835688" w:rsidRPr="00835688" w:rsidRDefault="00835688" w:rsidP="00835688">
            <w:pPr>
              <w:spacing w:before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OBJECTIF N° …</w:t>
            </w:r>
          </w:p>
          <w:p w14:paraId="741665D2" w14:textId="77777777" w:rsidR="00835688" w:rsidRPr="00835688" w:rsidRDefault="00835688" w:rsidP="00835688">
            <w:pPr>
              <w:spacing w:before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FICHE ACTION N° …</w:t>
            </w:r>
          </w:p>
          <w:p w14:paraId="1A4D1AA8" w14:textId="77777777" w:rsidR="00835688" w:rsidRPr="00835688" w:rsidRDefault="00835688" w:rsidP="0083568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fr" w:eastAsia="fr-FR"/>
                <w14:ligatures w14:val="none"/>
              </w:rPr>
              <w:t xml:space="preserve">Titre de la fiche </w:t>
            </w:r>
          </w:p>
        </w:tc>
      </w:tr>
      <w:tr w:rsidR="00835688" w:rsidRPr="00835688" w14:paraId="1E33DCCE" w14:textId="77777777" w:rsidTr="00B05735">
        <w:trPr>
          <w:trHeight w:val="518"/>
        </w:trPr>
        <w:tc>
          <w:tcPr>
            <w:tcW w:w="15304" w:type="dxa"/>
            <w:gridSpan w:val="6"/>
          </w:tcPr>
          <w:p w14:paraId="149B2053" w14:textId="77777777" w:rsidR="00835688" w:rsidRPr="00835688" w:rsidRDefault="00835688" w:rsidP="00835688">
            <w:pP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Département concerné </w:t>
            </w:r>
          </w:p>
        </w:tc>
      </w:tr>
      <w:tr w:rsidR="00835688" w:rsidRPr="00835688" w14:paraId="1A70FE8D" w14:textId="77777777" w:rsidTr="00B05735">
        <w:trPr>
          <w:trHeight w:val="518"/>
        </w:trPr>
        <w:tc>
          <w:tcPr>
            <w:tcW w:w="15304" w:type="dxa"/>
            <w:gridSpan w:val="6"/>
          </w:tcPr>
          <w:p w14:paraId="46AA9DB5" w14:textId="77777777" w:rsidR="00835688" w:rsidRPr="00835688" w:rsidRDefault="00835688" w:rsidP="00835688">
            <w:pPr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i/>
                <w:kern w:val="0"/>
                <w:sz w:val="22"/>
                <w:szCs w:val="22"/>
                <w:lang w:val="fr" w:eastAsia="fr-FR"/>
                <w14:ligatures w14:val="none"/>
              </w:rPr>
              <w:t xml:space="preserve">Référent (personne ou institution) </w:t>
            </w:r>
          </w:p>
        </w:tc>
      </w:tr>
      <w:tr w:rsidR="00835688" w:rsidRPr="00835688" w14:paraId="35981DB2" w14:textId="77777777" w:rsidTr="00B05735">
        <w:trPr>
          <w:trHeight w:val="979"/>
        </w:trPr>
        <w:tc>
          <w:tcPr>
            <w:tcW w:w="2285" w:type="dxa"/>
            <w:vAlign w:val="center"/>
          </w:tcPr>
          <w:p w14:paraId="7BE219DF" w14:textId="77777777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Constat du diagnostic</w:t>
            </w:r>
          </w:p>
        </w:tc>
        <w:tc>
          <w:tcPr>
            <w:tcW w:w="13019" w:type="dxa"/>
            <w:gridSpan w:val="5"/>
          </w:tcPr>
          <w:p w14:paraId="2C077820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</w:p>
        </w:tc>
      </w:tr>
      <w:tr w:rsidR="00835688" w:rsidRPr="00835688" w14:paraId="18DB90F4" w14:textId="77777777" w:rsidTr="00B05735">
        <w:trPr>
          <w:trHeight w:val="951"/>
        </w:trPr>
        <w:tc>
          <w:tcPr>
            <w:tcW w:w="2285" w:type="dxa"/>
            <w:vAlign w:val="center"/>
          </w:tcPr>
          <w:p w14:paraId="27B806BD" w14:textId="77777777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Objectif opérationnel</w:t>
            </w:r>
          </w:p>
        </w:tc>
        <w:tc>
          <w:tcPr>
            <w:tcW w:w="13019" w:type="dxa"/>
            <w:gridSpan w:val="5"/>
          </w:tcPr>
          <w:p w14:paraId="59E748AA" w14:textId="77777777" w:rsidR="00835688" w:rsidRPr="00835688" w:rsidRDefault="00835688" w:rsidP="00835688">
            <w:pPr>
              <w:spacing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</w:p>
        </w:tc>
      </w:tr>
      <w:tr w:rsidR="00835688" w:rsidRPr="00835688" w14:paraId="02167762" w14:textId="77777777" w:rsidTr="00B05735">
        <w:trPr>
          <w:trHeight w:val="1245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3A54A966" w14:textId="77777777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Description de l’action</w:t>
            </w:r>
          </w:p>
        </w:tc>
        <w:tc>
          <w:tcPr>
            <w:tcW w:w="13019" w:type="dxa"/>
            <w:gridSpan w:val="5"/>
            <w:tcBorders>
              <w:bottom w:val="double" w:sz="4" w:space="0" w:color="000000"/>
            </w:tcBorders>
          </w:tcPr>
          <w:p w14:paraId="5CF36FD7" w14:textId="77777777" w:rsidR="00835688" w:rsidRPr="00835688" w:rsidRDefault="00835688" w:rsidP="00835688">
            <w:pPr>
              <w:spacing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835688" w:rsidRPr="00835688" w14:paraId="4B707CD7" w14:textId="77777777" w:rsidTr="00B05735">
        <w:trPr>
          <w:trHeight w:val="60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321E7DC1" w14:textId="77777777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3806" w:type="dxa"/>
            <w:tcBorders>
              <w:top w:val="double" w:sz="4" w:space="0" w:color="000000"/>
            </w:tcBorders>
          </w:tcPr>
          <w:p w14:paraId="750D1018" w14:textId="33883A9C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>2025</w:t>
            </w:r>
          </w:p>
        </w:tc>
        <w:tc>
          <w:tcPr>
            <w:tcW w:w="2303" w:type="dxa"/>
            <w:tcBorders>
              <w:top w:val="double" w:sz="4" w:space="0" w:color="000000"/>
            </w:tcBorders>
          </w:tcPr>
          <w:p w14:paraId="112F6D7F" w14:textId="33C6CE91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>2026 - RÉUNION 1</w:t>
            </w:r>
          </w:p>
        </w:tc>
        <w:tc>
          <w:tcPr>
            <w:tcW w:w="2303" w:type="dxa"/>
            <w:tcBorders>
              <w:top w:val="double" w:sz="4" w:space="0" w:color="000000"/>
            </w:tcBorders>
          </w:tcPr>
          <w:p w14:paraId="63884F84" w14:textId="5F295273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>2026 – RÉUNION 2</w:t>
            </w:r>
          </w:p>
        </w:tc>
        <w:tc>
          <w:tcPr>
            <w:tcW w:w="2303" w:type="dxa"/>
            <w:tcBorders>
              <w:top w:val="double" w:sz="4" w:space="0" w:color="000000"/>
            </w:tcBorders>
          </w:tcPr>
          <w:p w14:paraId="7F5F657F" w14:textId="18453930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>2027 – RÉUNION 1</w:t>
            </w:r>
          </w:p>
        </w:tc>
        <w:tc>
          <w:tcPr>
            <w:tcW w:w="2304" w:type="dxa"/>
            <w:tcBorders>
              <w:top w:val="double" w:sz="4" w:space="0" w:color="000000"/>
            </w:tcBorders>
          </w:tcPr>
          <w:p w14:paraId="56CB2C54" w14:textId="199D1AE9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  <w:t>2027 – RÉUNION 2</w:t>
            </w:r>
          </w:p>
        </w:tc>
      </w:tr>
      <w:tr w:rsidR="00835688" w:rsidRPr="00835688" w14:paraId="16456D37" w14:textId="77777777" w:rsidTr="00B05735">
        <w:trPr>
          <w:trHeight w:val="1135"/>
        </w:trPr>
        <w:tc>
          <w:tcPr>
            <w:tcW w:w="2285" w:type="dxa"/>
            <w:vAlign w:val="center"/>
          </w:tcPr>
          <w:p w14:paraId="2A4CACEE" w14:textId="77777777" w:rsid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Identification des acteurs à mobiliser</w:t>
            </w:r>
          </w:p>
          <w:p w14:paraId="32EE89C6" w14:textId="6D3FA939" w:rsidR="00A4105C" w:rsidRPr="00835688" w:rsidRDefault="00A4105C" w:rsidP="00835688">
            <w:pPr>
              <w:spacing w:before="120" w:after="120"/>
              <w:jc w:val="center"/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Suivi 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de leurs</w:t>
            </w: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implications et identification de nouveaux acteurs si nécessaire</w:t>
            </w:r>
          </w:p>
        </w:tc>
        <w:tc>
          <w:tcPr>
            <w:tcW w:w="3806" w:type="dxa"/>
          </w:tcPr>
          <w:p w14:paraId="141B1CC9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6F2BFCFF" w14:textId="5F971FC4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0595A266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5883DBC6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042839FE" w14:textId="5CD5E0BA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835688" w:rsidRPr="00835688" w14:paraId="16365821" w14:textId="77777777" w:rsidTr="00B05735">
        <w:trPr>
          <w:trHeight w:val="1562"/>
        </w:trPr>
        <w:tc>
          <w:tcPr>
            <w:tcW w:w="2285" w:type="dxa"/>
            <w:vAlign w:val="center"/>
          </w:tcPr>
          <w:p w14:paraId="2456496D" w14:textId="77777777" w:rsid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lastRenderedPageBreak/>
              <w:t>Moyens financiers prévisionnels</w:t>
            </w:r>
          </w:p>
          <w:p w14:paraId="007B8358" w14:textId="2A424FB1" w:rsidR="00A4105C" w:rsidRPr="00835688" w:rsidRDefault="00A4105C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Suivi 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de leurs</w:t>
            </w: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mobilisations et identification de nouveaux moyens si nécessaire</w:t>
            </w:r>
          </w:p>
        </w:tc>
        <w:tc>
          <w:tcPr>
            <w:tcW w:w="3806" w:type="dxa"/>
          </w:tcPr>
          <w:p w14:paraId="4E9C86ED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65F11B38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6DAE2D79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4E137E02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1D6A6877" w14:textId="7E60474E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835688" w:rsidRPr="00835688" w14:paraId="1B34B977" w14:textId="77777777" w:rsidTr="00B05735">
        <w:trPr>
          <w:trHeight w:val="1103"/>
        </w:trPr>
        <w:tc>
          <w:tcPr>
            <w:tcW w:w="2285" w:type="dxa"/>
            <w:vAlign w:val="center"/>
          </w:tcPr>
          <w:p w14:paraId="26D9EF4C" w14:textId="77777777" w:rsid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Calendrier prévisionnel</w:t>
            </w:r>
          </w:p>
          <w:p w14:paraId="3DDFA020" w14:textId="1DC95F6B" w:rsidR="00A4105C" w:rsidRPr="00835688" w:rsidRDefault="00A4105C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Suivi 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de son avancée et arbitrage si nécessaire</w:t>
            </w:r>
          </w:p>
        </w:tc>
        <w:tc>
          <w:tcPr>
            <w:tcW w:w="3806" w:type="dxa"/>
          </w:tcPr>
          <w:p w14:paraId="2EB25FF9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0C189031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25605087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7AFE0705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470EBB50" w14:textId="22263455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835688" w:rsidRPr="00835688" w14:paraId="66BA8F73" w14:textId="77777777" w:rsidTr="00B05735">
        <w:trPr>
          <w:trHeight w:val="1628"/>
        </w:trPr>
        <w:tc>
          <w:tcPr>
            <w:tcW w:w="2285" w:type="dxa"/>
            <w:vAlign w:val="center"/>
          </w:tcPr>
          <w:p w14:paraId="2C0C58D4" w14:textId="0E0F3C7B" w:rsid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Indicateurs quantitatifs de mise en œuvre de l’action</w:t>
            </w:r>
          </w:p>
          <w:p w14:paraId="50BBD60F" w14:textId="4EC68677" w:rsidR="00A4105C" w:rsidRPr="00835688" w:rsidRDefault="00A4105C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Suivi 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des indicateurs et arbitrage si nécessaire</w:t>
            </w:r>
          </w:p>
        </w:tc>
        <w:tc>
          <w:tcPr>
            <w:tcW w:w="3806" w:type="dxa"/>
          </w:tcPr>
          <w:p w14:paraId="2F6418BC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2E15A449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0F4C6302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007EF914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510FD065" w14:textId="6465C5DA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456B15" w:rsidRPr="00835688" w14:paraId="61AE70EE" w14:textId="77777777" w:rsidTr="00B05735">
        <w:trPr>
          <w:trHeight w:val="1628"/>
        </w:trPr>
        <w:tc>
          <w:tcPr>
            <w:tcW w:w="2285" w:type="dxa"/>
            <w:vAlign w:val="center"/>
          </w:tcPr>
          <w:p w14:paraId="2D267E69" w14:textId="77777777" w:rsidR="00456B15" w:rsidRDefault="00456B15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 xml:space="preserve">Indicateurs qualitatifs de mise en œuvre de l’action </w:t>
            </w:r>
          </w:p>
          <w:p w14:paraId="2C5FCC84" w14:textId="38CC3B64" w:rsidR="00456B15" w:rsidRPr="00835688" w:rsidRDefault="00456B15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A4105C"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Suivi </w:t>
            </w:r>
            <w:r>
              <w:rPr>
                <w:rFonts w:ascii="Calibri" w:eastAsia="Calibri" w:hAnsi="Calibri" w:cs="Calibri"/>
                <w:bCs/>
                <w:i/>
                <w:iCs/>
                <w:kern w:val="0"/>
                <w:sz w:val="22"/>
                <w:szCs w:val="22"/>
                <w:lang w:val="fr" w:eastAsia="fr-FR"/>
                <w14:ligatures w14:val="none"/>
              </w:rPr>
              <w:t>des indicateurs et arbitrage si nécessaire</w:t>
            </w:r>
          </w:p>
        </w:tc>
        <w:tc>
          <w:tcPr>
            <w:tcW w:w="3806" w:type="dxa"/>
          </w:tcPr>
          <w:p w14:paraId="7235ADD4" w14:textId="77777777" w:rsidR="00456B15" w:rsidRPr="00835688" w:rsidRDefault="00456B15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105AA1F8" w14:textId="77777777" w:rsidR="00456B15" w:rsidRPr="00835688" w:rsidRDefault="00456B15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000455A1" w14:textId="77777777" w:rsidR="00456B15" w:rsidRPr="00835688" w:rsidRDefault="00456B15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4155AD3F" w14:textId="77777777" w:rsidR="00456B15" w:rsidRPr="00835688" w:rsidRDefault="00456B15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0EE426BA" w14:textId="77777777" w:rsidR="00456B15" w:rsidRPr="00835688" w:rsidRDefault="00456B15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  <w:tr w:rsidR="00835688" w:rsidRPr="00835688" w14:paraId="4A54722A" w14:textId="77777777" w:rsidTr="00B05735">
        <w:trPr>
          <w:trHeight w:val="979"/>
        </w:trPr>
        <w:tc>
          <w:tcPr>
            <w:tcW w:w="2285" w:type="dxa"/>
            <w:vAlign w:val="center"/>
          </w:tcPr>
          <w:p w14:paraId="1E1E2A09" w14:textId="77777777" w:rsidR="00835688" w:rsidRPr="00835688" w:rsidRDefault="00835688" w:rsidP="00835688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</w:pPr>
            <w:r w:rsidRPr="00835688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fr" w:eastAsia="fr-FR"/>
                <w14:ligatures w14:val="none"/>
              </w:rPr>
              <w:t>Points de vigilance</w:t>
            </w:r>
          </w:p>
        </w:tc>
        <w:tc>
          <w:tcPr>
            <w:tcW w:w="3806" w:type="dxa"/>
          </w:tcPr>
          <w:p w14:paraId="45701402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77BC7B59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14D4F162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3" w:type="dxa"/>
          </w:tcPr>
          <w:p w14:paraId="483CED3B" w14:textId="77777777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  <w:tc>
          <w:tcPr>
            <w:tcW w:w="2304" w:type="dxa"/>
          </w:tcPr>
          <w:p w14:paraId="063F6D65" w14:textId="08873104" w:rsidR="00835688" w:rsidRPr="00835688" w:rsidRDefault="00835688" w:rsidP="00835688">
            <w:pPr>
              <w:spacing w:before="120" w:after="120"/>
              <w:rPr>
                <w:rFonts w:ascii="Calibri" w:eastAsia="Calibri" w:hAnsi="Calibri" w:cs="Calibri"/>
                <w:kern w:val="0"/>
                <w:sz w:val="22"/>
                <w:szCs w:val="22"/>
                <w:lang w:val="fr" w:eastAsia="fr-FR"/>
                <w14:ligatures w14:val="none"/>
              </w:rPr>
            </w:pPr>
          </w:p>
        </w:tc>
      </w:tr>
    </w:tbl>
    <w:p w14:paraId="3053B78A" w14:textId="77777777" w:rsidR="00687ECA" w:rsidRDefault="00687ECA"/>
    <w:p w14:paraId="45F0D0AA" w14:textId="77777777" w:rsidR="00835688" w:rsidRDefault="00835688"/>
    <w:p w14:paraId="2BCC9479" w14:textId="77777777" w:rsidR="00835688" w:rsidRDefault="00835688"/>
    <w:p w14:paraId="67E62307" w14:textId="77777777" w:rsidR="00835688" w:rsidRDefault="00835688"/>
    <w:p w14:paraId="1CD97078" w14:textId="77777777" w:rsidR="00835688" w:rsidRDefault="00835688"/>
    <w:sectPr w:rsidR="00835688" w:rsidSect="00B0573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595A" w14:textId="77777777" w:rsidR="00122040" w:rsidRDefault="00122040" w:rsidP="00835688">
      <w:r>
        <w:separator/>
      </w:r>
    </w:p>
  </w:endnote>
  <w:endnote w:type="continuationSeparator" w:id="0">
    <w:p w14:paraId="59AD4CFD" w14:textId="77777777" w:rsidR="00122040" w:rsidRDefault="00122040" w:rsidP="008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BDC3" w14:textId="77777777" w:rsidR="00122040" w:rsidRDefault="00122040" w:rsidP="00835688">
      <w:r>
        <w:separator/>
      </w:r>
    </w:p>
  </w:footnote>
  <w:footnote w:type="continuationSeparator" w:id="0">
    <w:p w14:paraId="3C575483" w14:textId="77777777" w:rsidR="00122040" w:rsidRDefault="00122040" w:rsidP="008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6DA8" w14:textId="77777777" w:rsidR="00835688" w:rsidRDefault="00835688" w:rsidP="008356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  <w:p w14:paraId="1767CEF2" w14:textId="77777777" w:rsidR="00835688" w:rsidRDefault="00835688" w:rsidP="008356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  <w:p w14:paraId="61135BA3" w14:textId="470AE241" w:rsidR="00D4706A" w:rsidRPr="0040564A" w:rsidRDefault="00835688" w:rsidP="00D470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 en protection de l’enfance 2025-2027</w:t>
    </w:r>
    <w:r w:rsidR="00D4706A" w:rsidRPr="00D4706A">
      <w:rPr>
        <w:rFonts w:ascii="Arial" w:eastAsia="Arial" w:hAnsi="Arial" w:cs="Arial"/>
        <w:i/>
        <w:color w:val="000000"/>
        <w:sz w:val="18"/>
        <w:szCs w:val="18"/>
      </w:rPr>
      <w:t xml:space="preserve"> </w:t>
    </w:r>
    <w:r w:rsidR="00D4706A">
      <w:rPr>
        <w:rFonts w:ascii="Arial" w:eastAsia="Arial" w:hAnsi="Arial" w:cs="Arial"/>
        <w:i/>
        <w:color w:val="000000"/>
        <w:sz w:val="18"/>
        <w:szCs w:val="18"/>
      </w:rPr>
      <w:t xml:space="preserve">- </w:t>
    </w:r>
    <w:r w:rsidR="00D4706A">
      <w:rPr>
        <w:rFonts w:ascii="Arial" w:eastAsia="Arial" w:hAnsi="Arial" w:cs="Arial"/>
        <w:i/>
        <w:color w:val="000000"/>
        <w:sz w:val="18"/>
        <w:szCs w:val="18"/>
      </w:rPr>
      <w:t>Ajouts Club des territoires</w:t>
    </w:r>
  </w:p>
  <w:p w14:paraId="714D8234" w14:textId="3EAF69D6" w:rsidR="00835688" w:rsidRPr="00835688" w:rsidRDefault="00835688" w:rsidP="008356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8"/>
    <w:rsid w:val="000D6E9A"/>
    <w:rsid w:val="000E3D3E"/>
    <w:rsid w:val="00122040"/>
    <w:rsid w:val="00192EB2"/>
    <w:rsid w:val="00203FD9"/>
    <w:rsid w:val="00270D6C"/>
    <w:rsid w:val="00456B15"/>
    <w:rsid w:val="00687ECA"/>
    <w:rsid w:val="006E3CEA"/>
    <w:rsid w:val="00835688"/>
    <w:rsid w:val="009953F0"/>
    <w:rsid w:val="00A4105C"/>
    <w:rsid w:val="00B05735"/>
    <w:rsid w:val="00B05DCC"/>
    <w:rsid w:val="00BC44B3"/>
    <w:rsid w:val="00D33BA0"/>
    <w:rsid w:val="00D4706A"/>
    <w:rsid w:val="00E4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B131"/>
  <w15:chartTrackingRefBased/>
  <w15:docId w15:val="{12F14070-60A2-7D4F-9463-E773497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5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5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5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5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56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56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56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56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56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56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5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56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5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56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56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56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56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56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568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56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5688"/>
  </w:style>
  <w:style w:type="paragraph" w:styleId="Pieddepage">
    <w:name w:val="footer"/>
    <w:basedOn w:val="Normal"/>
    <w:link w:val="PieddepageCar"/>
    <w:uiPriority w:val="99"/>
    <w:unhideWhenUsed/>
    <w:rsid w:val="008356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F9EB497E7A408E84AB3103D51555" ma:contentTypeVersion="11" ma:contentTypeDescription="Create a new document." ma:contentTypeScope="" ma:versionID="dd76b831aa13d927fe1c805c228b7efb">
  <xsd:schema xmlns:xsd="http://www.w3.org/2001/XMLSchema" xmlns:xs="http://www.w3.org/2001/XMLSchema" xmlns:p="http://schemas.microsoft.com/office/2006/metadata/properties" xmlns:ns2="2a646cf2-5718-47af-a8d5-235fba24c261" xmlns:ns3="03f5b3a6-23e3-4a4a-8020-87f579e3f113" targetNamespace="http://schemas.microsoft.com/office/2006/metadata/properties" ma:root="true" ma:fieldsID="c1caf20855ea96eab9887bff3025fcfc" ns2:_="" ns3:_="">
    <xsd:import namespace="2a646cf2-5718-47af-a8d5-235fba24c261"/>
    <xsd:import namespace="03f5b3a6-23e3-4a4a-8020-87f579e3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6cf2-5718-47af-a8d5-235fba24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8f249-d97a-4069-ac5a-e9aeb0eb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b3a6-23e3-4a4a-8020-87f579e3f1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94465-6c8d-4891-9cb6-f318799bf73a}" ma:internalName="TaxCatchAll" ma:showField="CatchAllData" ma:web="03f5b3a6-23e3-4a4a-8020-87f579e3f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6cf2-5718-47af-a8d5-235fba24c261">
      <Terms xmlns="http://schemas.microsoft.com/office/infopath/2007/PartnerControls"/>
    </lcf76f155ced4ddcb4097134ff3c332f>
    <TaxCatchAll xmlns="03f5b3a6-23e3-4a4a-8020-87f579e3f113" xsi:nil="true"/>
  </documentManagement>
</p:properties>
</file>

<file path=customXml/itemProps1.xml><?xml version="1.0" encoding="utf-8"?>
<ds:datastoreItem xmlns:ds="http://schemas.openxmlformats.org/officeDocument/2006/customXml" ds:itemID="{D90EAE1E-187C-4197-BEBB-FEC56EF7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46cf2-5718-47af-a8d5-235fba24c261"/>
    <ds:schemaRef ds:uri="03f5b3a6-23e3-4a4a-8020-87f579e3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FEFD4-1ED6-42CB-88CC-8554E88E2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22D40-9305-4E4F-B077-6F995EB80454}">
  <ds:schemaRefs>
    <ds:schemaRef ds:uri="http://schemas.microsoft.com/office/2006/metadata/properties"/>
    <ds:schemaRef ds:uri="http://schemas.microsoft.com/office/infopath/2007/PartnerControls"/>
    <ds:schemaRef ds:uri="2a646cf2-5718-47af-a8d5-235fba24c261"/>
    <ds:schemaRef ds:uri="03f5b3a6-23e3-4a4a-8020-87f579e3f1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Henault</dc:creator>
  <cp:keywords/>
  <dc:description/>
  <cp:lastModifiedBy>SEYCHAL, Bérénice (DGCS/SD4/4C)</cp:lastModifiedBy>
  <cp:revision>5</cp:revision>
  <dcterms:created xsi:type="dcterms:W3CDTF">2025-10-23T08:19:00Z</dcterms:created>
  <dcterms:modified xsi:type="dcterms:W3CDTF">2026-04-24T07:56:00Z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0x0101003619F9EB497E7A408E84AB3103D51555</vt:lpwstr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2026-01-16T10:28:42Z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4985e757-8df3-4168-8667-902b32282237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